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776F23A" w14:textId="77777777" w:rsidR="00025F3B" w:rsidRPr="007453F9" w:rsidRDefault="006D7830" w:rsidP="00025F3B">
      <w:pPr>
        <w:jc w:val="center"/>
        <w:rPr>
          <w:rFonts w:ascii="Arial" w:hAnsi="Arial" w:cs="Arial"/>
          <w:b/>
          <w:sz w:val="40"/>
          <w:szCs w:val="40"/>
        </w:rPr>
      </w:pPr>
      <w:r w:rsidRPr="007453F9">
        <w:rPr>
          <w:rFonts w:ascii="Arial" w:hAnsi="Arial" w:cs="Arial"/>
          <w:b/>
          <w:noProof/>
          <w:sz w:val="40"/>
          <w:szCs w:val="40"/>
          <w:lang w:val="en-US"/>
        </w:rPr>
        <w:drawing>
          <wp:anchor distT="0" distB="0" distL="114300" distR="114300" simplePos="0" relativeHeight="251662336" behindDoc="0" locked="0" layoutInCell="1" allowOverlap="1" wp14:anchorId="4CB4DE64" wp14:editId="51C4769F">
            <wp:simplePos x="0" y="0"/>
            <wp:positionH relativeFrom="column">
              <wp:posOffset>-57150</wp:posOffset>
            </wp:positionH>
            <wp:positionV relativeFrom="paragraph">
              <wp:posOffset>-542925</wp:posOffset>
            </wp:positionV>
            <wp:extent cx="1533525" cy="2028825"/>
            <wp:effectExtent l="19050" t="0" r="9525" b="0"/>
            <wp:wrapSquare wrapText="bothSides"/>
            <wp:docPr id="4" name="Picture 4"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edenschool.com/wp-content/themes/eden/images/logo.png"/>
                    <pic:cNvPicPr>
                      <a:picLocks noChangeAspect="1" noChangeArrowheads="1"/>
                    </pic:cNvPicPr>
                  </pic:nvPicPr>
                  <pic:blipFill>
                    <a:blip r:embed="rId5"/>
                    <a:srcRect/>
                    <a:stretch>
                      <a:fillRect/>
                    </a:stretch>
                  </pic:blipFill>
                  <pic:spPr bwMode="auto">
                    <a:xfrm>
                      <a:off x="0" y="0"/>
                      <a:ext cx="1533525" cy="2028825"/>
                    </a:xfrm>
                    <a:prstGeom prst="rect">
                      <a:avLst/>
                    </a:prstGeom>
                    <a:noFill/>
                    <a:ln w="9525">
                      <a:noFill/>
                      <a:miter lim="800000"/>
                      <a:headEnd/>
                      <a:tailEnd/>
                    </a:ln>
                  </pic:spPr>
                </pic:pic>
              </a:graphicData>
            </a:graphic>
          </wp:anchor>
        </w:drawing>
      </w:r>
      <w:r w:rsidR="00025F3B" w:rsidRPr="007453F9">
        <w:rPr>
          <w:rFonts w:ascii="Arial" w:hAnsi="Arial" w:cs="Arial"/>
          <w:b/>
          <w:sz w:val="40"/>
          <w:szCs w:val="40"/>
        </w:rPr>
        <w:t>The Eden School</w:t>
      </w:r>
    </w:p>
    <w:p w14:paraId="19376062" w14:textId="77777777" w:rsidR="005E7B44" w:rsidRPr="00ED72BF" w:rsidRDefault="007453F9" w:rsidP="00025F3B">
      <w:pPr>
        <w:jc w:val="center"/>
        <w:rPr>
          <w:rFonts w:ascii="Arial" w:hAnsi="Arial" w:cs="Arial"/>
          <w:b/>
          <w:sz w:val="28"/>
          <w:szCs w:val="28"/>
        </w:rPr>
      </w:pPr>
      <w:r>
        <w:rPr>
          <w:rFonts w:ascii="Arial" w:hAnsi="Arial" w:cs="Arial"/>
          <w:b/>
          <w:sz w:val="28"/>
          <w:szCs w:val="28"/>
        </w:rPr>
        <w:t>Collective worship</w:t>
      </w:r>
      <w:r w:rsidR="00ED72BF" w:rsidRPr="00ED72BF">
        <w:rPr>
          <w:rFonts w:ascii="Arial" w:hAnsi="Arial" w:cs="Arial"/>
          <w:b/>
          <w:sz w:val="28"/>
          <w:szCs w:val="28"/>
        </w:rPr>
        <w:t xml:space="preserve"> policy</w:t>
      </w:r>
    </w:p>
    <w:p w14:paraId="7C7943C0" w14:textId="77777777" w:rsidR="00ED72BF" w:rsidRDefault="00ED72BF"/>
    <w:p w14:paraId="532906C6" w14:textId="77777777" w:rsidR="006D7830" w:rsidRDefault="006D7830" w:rsidP="006D477C">
      <w:pPr>
        <w:jc w:val="both"/>
        <w:rPr>
          <w:rFonts w:ascii="Arial" w:hAnsi="Arial" w:cs="Arial"/>
          <w:b/>
          <w:sz w:val="24"/>
          <w:szCs w:val="24"/>
        </w:rPr>
      </w:pPr>
    </w:p>
    <w:p w14:paraId="67F5B4AA" w14:textId="77777777" w:rsidR="006D7830" w:rsidRDefault="006D7830" w:rsidP="006D477C">
      <w:pPr>
        <w:jc w:val="both"/>
        <w:rPr>
          <w:rFonts w:ascii="Arial" w:hAnsi="Arial" w:cs="Arial"/>
          <w:b/>
          <w:sz w:val="24"/>
          <w:szCs w:val="24"/>
        </w:rPr>
      </w:pPr>
    </w:p>
    <w:p w14:paraId="5820DCAF" w14:textId="77777777" w:rsidR="006D7830" w:rsidRDefault="006D7830" w:rsidP="006D477C">
      <w:pPr>
        <w:jc w:val="both"/>
        <w:rPr>
          <w:rFonts w:ascii="Arial" w:hAnsi="Arial" w:cs="Arial"/>
          <w:b/>
          <w:sz w:val="24"/>
          <w:szCs w:val="24"/>
        </w:rPr>
      </w:pPr>
    </w:p>
    <w:p w14:paraId="7FBF1A3C" w14:textId="77777777" w:rsidR="006D7830" w:rsidRDefault="006D7830" w:rsidP="006D477C">
      <w:pPr>
        <w:jc w:val="both"/>
        <w:rPr>
          <w:rFonts w:ascii="Arial" w:hAnsi="Arial" w:cs="Arial"/>
          <w:b/>
          <w:sz w:val="24"/>
          <w:szCs w:val="24"/>
        </w:rPr>
      </w:pPr>
    </w:p>
    <w:p w14:paraId="615E68E1" w14:textId="77777777" w:rsidR="006D7830" w:rsidRDefault="00484385" w:rsidP="006D477C">
      <w:pPr>
        <w:jc w:val="both"/>
        <w:rPr>
          <w:rFonts w:ascii="Arial" w:hAnsi="Arial" w:cs="Arial"/>
          <w:b/>
          <w:sz w:val="24"/>
          <w:szCs w:val="24"/>
        </w:rPr>
      </w:pPr>
      <w:r>
        <w:rPr>
          <w:rFonts w:ascii="Arial" w:hAnsi="Arial" w:cs="Arial"/>
          <w:b/>
          <w:noProof/>
          <w:sz w:val="28"/>
          <w:szCs w:val="28"/>
        </w:rPr>
        <w:pict w14:anchorId="790798DC">
          <v:shapetype id="_x0000_t202" coordsize="21600,21600" o:spt="202" path="m0,0l0,21600,21600,21600,21600,0xe">
            <v:stroke joinstyle="miter"/>
            <v:path gradientshapeok="t" o:connecttype="rect"/>
          </v:shapetype>
          <v:shape id="_x0000_s1026" type="#_x0000_t202" style="position:absolute;left:0;text-align:left;margin-left:0;margin-top:.8pt;width:451.4pt;height:189.05pt;z-index:251660288">
            <v:textbox style="mso-fit-shape-to-text:t">
              <w:txbxContent>
                <w:p w14:paraId="57671182" w14:textId="77777777" w:rsidR="00ED72BF" w:rsidRPr="00ED72BF" w:rsidRDefault="00ED72BF" w:rsidP="00ED72BF">
                  <w:pPr>
                    <w:ind w:left="3600" w:hanging="3600"/>
                    <w:jc w:val="both"/>
                    <w:rPr>
                      <w:rFonts w:ascii="Arial" w:hAnsi="Arial" w:cs="Arial"/>
                      <w:sz w:val="24"/>
                      <w:szCs w:val="24"/>
                    </w:rPr>
                  </w:pPr>
                  <w:r w:rsidRPr="00ED72BF">
                    <w:rPr>
                      <w:rFonts w:ascii="Arial" w:hAnsi="Arial" w:cs="Arial"/>
                      <w:b/>
                      <w:sz w:val="24"/>
                      <w:szCs w:val="24"/>
                    </w:rPr>
                    <w:t>Purpose:</w:t>
                  </w:r>
                  <w:r w:rsidR="007453F9">
                    <w:rPr>
                      <w:rFonts w:ascii="Arial" w:hAnsi="Arial" w:cs="Arial"/>
                      <w:sz w:val="24"/>
                      <w:szCs w:val="24"/>
                    </w:rPr>
                    <w:t xml:space="preserve"> </w:t>
                  </w:r>
                  <w:r w:rsidR="007453F9">
                    <w:rPr>
                      <w:rFonts w:ascii="Arial" w:hAnsi="Arial" w:cs="Arial"/>
                      <w:sz w:val="24"/>
                      <w:szCs w:val="24"/>
                    </w:rPr>
                    <w:tab/>
                    <w:t>To</w:t>
                  </w:r>
                  <w:r w:rsidR="000D5690">
                    <w:rPr>
                      <w:rFonts w:ascii="Arial" w:hAnsi="Arial" w:cs="Arial"/>
                      <w:sz w:val="24"/>
                      <w:szCs w:val="24"/>
                    </w:rPr>
                    <w:t xml:space="preserve"> inform of the aims and purpose of our collective worship in line with statutory requirements and our school’s denominational ethos.</w:t>
                  </w:r>
                </w:p>
                <w:p w14:paraId="2817995F" w14:textId="77777777" w:rsidR="00ED72BF" w:rsidRPr="00ED72BF" w:rsidRDefault="00ED72BF" w:rsidP="00ED72BF">
                  <w:pPr>
                    <w:ind w:left="1440" w:hanging="1440"/>
                    <w:jc w:val="both"/>
                    <w:rPr>
                      <w:rFonts w:ascii="Arial" w:hAnsi="Arial" w:cs="Arial"/>
                      <w:sz w:val="24"/>
                      <w:szCs w:val="24"/>
                    </w:rPr>
                  </w:pPr>
                  <w:r w:rsidRPr="00ED72BF">
                    <w:rPr>
                      <w:rFonts w:ascii="Arial" w:hAnsi="Arial" w:cs="Arial"/>
                      <w:b/>
                      <w:sz w:val="24"/>
                      <w:szCs w:val="24"/>
                    </w:rPr>
                    <w:t>Approval</w:t>
                  </w:r>
                  <w:r>
                    <w:rPr>
                      <w:rFonts w:ascii="Arial" w:hAnsi="Arial" w:cs="Arial"/>
                      <w:b/>
                      <w:sz w:val="24"/>
                      <w:szCs w:val="24"/>
                    </w:rPr>
                    <w:t xml:space="preserve"> B</w:t>
                  </w:r>
                  <w:r w:rsidRPr="00ED72BF">
                    <w:rPr>
                      <w:rFonts w:ascii="Arial" w:hAnsi="Arial" w:cs="Arial"/>
                      <w:b/>
                      <w:sz w:val="24"/>
                      <w:szCs w:val="24"/>
                    </w:rPr>
                    <w:t>ody:</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Board of Governors</w:t>
                  </w:r>
                </w:p>
                <w:p w14:paraId="2C638FA1" w14:textId="77777777" w:rsidR="00ED72BF" w:rsidRPr="00ED72BF" w:rsidRDefault="00ED72BF" w:rsidP="00ED72BF">
                  <w:pPr>
                    <w:ind w:left="1440" w:hanging="1440"/>
                    <w:jc w:val="both"/>
                    <w:rPr>
                      <w:rFonts w:ascii="Arial" w:hAnsi="Arial" w:cs="Arial"/>
                      <w:b/>
                      <w:sz w:val="24"/>
                      <w:szCs w:val="24"/>
                    </w:rPr>
                  </w:pPr>
                  <w:r w:rsidRPr="00ED72BF">
                    <w:rPr>
                      <w:rFonts w:ascii="Arial" w:hAnsi="Arial" w:cs="Arial"/>
                      <w:b/>
                      <w:sz w:val="24"/>
                      <w:szCs w:val="24"/>
                    </w:rPr>
                    <w:t>SLT Lead Person:</w:t>
                  </w:r>
                  <w:r w:rsidRPr="00ED72BF">
                    <w:rPr>
                      <w:rFonts w:ascii="Arial" w:hAnsi="Arial" w:cs="Arial"/>
                      <w:b/>
                      <w:sz w:val="24"/>
                      <w:szCs w:val="24"/>
                    </w:rPr>
                    <w:tab/>
                  </w:r>
                  <w:r w:rsidRPr="00ED72BF">
                    <w:rPr>
                      <w:rFonts w:ascii="Arial" w:hAnsi="Arial" w:cs="Arial"/>
                      <w:b/>
                      <w:sz w:val="24"/>
                      <w:szCs w:val="24"/>
                    </w:rPr>
                    <w:tab/>
                  </w:r>
                  <w:r w:rsidRPr="00ED72BF">
                    <w:rPr>
                      <w:rFonts w:ascii="Arial" w:hAnsi="Arial" w:cs="Arial"/>
                      <w:b/>
                      <w:sz w:val="24"/>
                      <w:szCs w:val="24"/>
                    </w:rPr>
                    <w:tab/>
                  </w:r>
                  <w:r w:rsidR="000D5690">
                    <w:rPr>
                      <w:rFonts w:ascii="Arial" w:hAnsi="Arial" w:cs="Arial"/>
                      <w:b/>
                      <w:sz w:val="24"/>
                      <w:szCs w:val="24"/>
                    </w:rPr>
                    <w:t>Mrs Verona Hoilett</w:t>
                  </w:r>
                </w:p>
                <w:p w14:paraId="0289DD39" w14:textId="77777777" w:rsidR="00ED72BF" w:rsidRPr="00ED72BF" w:rsidRDefault="00ED72BF" w:rsidP="00ED72BF">
                  <w:pPr>
                    <w:ind w:left="1440" w:hanging="1440"/>
                    <w:jc w:val="both"/>
                    <w:rPr>
                      <w:rFonts w:ascii="Arial" w:hAnsi="Arial" w:cs="Arial"/>
                      <w:sz w:val="24"/>
                      <w:szCs w:val="24"/>
                    </w:rPr>
                  </w:pPr>
                  <w:r w:rsidRPr="00ED72BF">
                    <w:rPr>
                      <w:rFonts w:ascii="Arial" w:hAnsi="Arial" w:cs="Arial"/>
                      <w:b/>
                      <w:sz w:val="24"/>
                      <w:szCs w:val="24"/>
                    </w:rPr>
                    <w:t>Lead Governor for Policy:</w:t>
                  </w:r>
                  <w:r w:rsidRPr="00ED72BF">
                    <w:rPr>
                      <w:rFonts w:ascii="Arial" w:hAnsi="Arial" w:cs="Arial"/>
                      <w:b/>
                      <w:sz w:val="24"/>
                      <w:szCs w:val="24"/>
                    </w:rPr>
                    <w:tab/>
                  </w:r>
                  <w:r w:rsidRPr="00ED72BF">
                    <w:rPr>
                      <w:rFonts w:ascii="Arial" w:hAnsi="Arial" w:cs="Arial"/>
                      <w:sz w:val="24"/>
                      <w:szCs w:val="24"/>
                    </w:rPr>
                    <w:t>Mrs Laura Osei</w:t>
                  </w:r>
                </w:p>
                <w:p w14:paraId="7DF87CFD" w14:textId="77777777" w:rsidR="00ED72BF" w:rsidRPr="00ED72BF" w:rsidRDefault="00ED72BF" w:rsidP="008F117C">
                  <w:pPr>
                    <w:ind w:left="1440" w:hanging="1440"/>
                    <w:jc w:val="both"/>
                    <w:rPr>
                      <w:rFonts w:ascii="Arial" w:hAnsi="Arial" w:cs="Arial"/>
                      <w:sz w:val="24"/>
                      <w:szCs w:val="24"/>
                    </w:rPr>
                  </w:pPr>
                  <w:r w:rsidRPr="00ED72BF">
                    <w:rPr>
                      <w:rFonts w:ascii="Arial" w:hAnsi="Arial" w:cs="Arial"/>
                      <w:b/>
                      <w:sz w:val="24"/>
                      <w:szCs w:val="24"/>
                    </w:rPr>
                    <w:t>Date of Approval:</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July 2010</w:t>
                  </w:r>
                </w:p>
                <w:p w14:paraId="40DFF956" w14:textId="0D41C92A" w:rsidR="006D7830" w:rsidRDefault="006D7830" w:rsidP="008F117C">
                  <w:pPr>
                    <w:ind w:left="1440" w:hanging="1440"/>
                    <w:jc w:val="both"/>
                    <w:rPr>
                      <w:rFonts w:ascii="Arial" w:hAnsi="Arial" w:cs="Arial"/>
                      <w:b/>
                      <w:sz w:val="24"/>
                      <w:szCs w:val="24"/>
                    </w:rPr>
                  </w:pPr>
                  <w:r>
                    <w:rPr>
                      <w:rFonts w:ascii="Arial" w:hAnsi="Arial" w:cs="Arial"/>
                      <w:b/>
                      <w:sz w:val="24"/>
                      <w:szCs w:val="24"/>
                    </w:rPr>
                    <w:t>Last Review 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D7830">
                    <w:rPr>
                      <w:rFonts w:ascii="Arial" w:hAnsi="Arial" w:cs="Arial"/>
                      <w:sz w:val="24"/>
                      <w:szCs w:val="24"/>
                    </w:rPr>
                    <w:t>March 201</w:t>
                  </w:r>
                  <w:r w:rsidR="00484385">
                    <w:rPr>
                      <w:rFonts w:ascii="Arial" w:hAnsi="Arial" w:cs="Arial"/>
                      <w:sz w:val="24"/>
                      <w:szCs w:val="24"/>
                    </w:rPr>
                    <w:t>8</w:t>
                  </w:r>
                </w:p>
                <w:p w14:paraId="6B6D39B9" w14:textId="367E1610" w:rsidR="00ED72BF" w:rsidRPr="00ED72BF" w:rsidRDefault="00ED72BF" w:rsidP="008F117C">
                  <w:pPr>
                    <w:ind w:left="1440" w:hanging="1440"/>
                    <w:jc w:val="both"/>
                    <w:rPr>
                      <w:rFonts w:ascii="Arial" w:hAnsi="Arial" w:cs="Arial"/>
                      <w:sz w:val="24"/>
                      <w:szCs w:val="24"/>
                    </w:rPr>
                  </w:pPr>
                  <w:r w:rsidRPr="00ED72BF">
                    <w:rPr>
                      <w:rFonts w:ascii="Arial" w:hAnsi="Arial" w:cs="Arial"/>
                      <w:b/>
                      <w:sz w:val="24"/>
                      <w:szCs w:val="24"/>
                    </w:rPr>
                    <w:t>Proposed reviewed Date:</w:t>
                  </w:r>
                  <w:r w:rsidRPr="00ED72BF">
                    <w:rPr>
                      <w:rFonts w:ascii="Arial" w:hAnsi="Arial" w:cs="Arial"/>
                      <w:b/>
                      <w:sz w:val="24"/>
                      <w:szCs w:val="24"/>
                    </w:rPr>
                    <w:tab/>
                  </w:r>
                  <w:r w:rsidRPr="00ED72BF">
                    <w:rPr>
                      <w:rFonts w:ascii="Arial" w:hAnsi="Arial" w:cs="Arial"/>
                      <w:sz w:val="24"/>
                      <w:szCs w:val="24"/>
                    </w:rPr>
                    <w:tab/>
                    <w:t xml:space="preserve">March </w:t>
                  </w:r>
                  <w:r w:rsidR="00484385">
                    <w:rPr>
                      <w:rFonts w:ascii="Arial" w:hAnsi="Arial" w:cs="Arial"/>
                      <w:sz w:val="24"/>
                      <w:szCs w:val="24"/>
                    </w:rPr>
                    <w:t>2019</w:t>
                  </w:r>
                  <w:bookmarkStart w:id="0" w:name="_GoBack"/>
                  <w:bookmarkEnd w:id="0"/>
                </w:p>
              </w:txbxContent>
            </v:textbox>
            <w10:wrap type="square"/>
          </v:shape>
        </w:pict>
      </w:r>
    </w:p>
    <w:p w14:paraId="7DEA6DF4" w14:textId="77777777" w:rsidR="005E4FB1" w:rsidRPr="005E4FB1" w:rsidRDefault="005E4FB1" w:rsidP="005E4FB1">
      <w:pPr>
        <w:jc w:val="both"/>
        <w:rPr>
          <w:rFonts w:ascii="Arial" w:hAnsi="Arial" w:cs="Arial"/>
          <w:sz w:val="24"/>
        </w:rPr>
      </w:pPr>
      <w:r w:rsidRPr="005E4FB1">
        <w:rPr>
          <w:rFonts w:ascii="Arial" w:hAnsi="Arial" w:cs="Arial"/>
          <w:sz w:val="24"/>
        </w:rPr>
        <w:t xml:space="preserve">At </w:t>
      </w:r>
      <w:r>
        <w:rPr>
          <w:rFonts w:ascii="Arial" w:hAnsi="Arial" w:cs="Arial"/>
          <w:sz w:val="24"/>
        </w:rPr>
        <w:t>The Eden</w:t>
      </w:r>
      <w:r w:rsidR="007453F9">
        <w:rPr>
          <w:rFonts w:ascii="Arial" w:hAnsi="Arial" w:cs="Arial"/>
          <w:sz w:val="24"/>
        </w:rPr>
        <w:t xml:space="preserve"> </w:t>
      </w:r>
      <w:r w:rsidRPr="005E4FB1">
        <w:rPr>
          <w:rFonts w:ascii="Arial" w:hAnsi="Arial" w:cs="Arial"/>
          <w:sz w:val="24"/>
        </w:rPr>
        <w:t>School there is a daily act of collective worship (CW) in line with the statutory requirements and our school’s denominational ethos and description. This is an opportunity for everyone in the school to share in celebration and reflection. CW is seen as a very special time of day when the school can be together and the children have a chance to</w:t>
      </w:r>
      <w:r w:rsidR="000D5690">
        <w:rPr>
          <w:rFonts w:ascii="Arial" w:hAnsi="Arial" w:cs="Arial"/>
          <w:sz w:val="24"/>
        </w:rPr>
        <w:t xml:space="preserve"> sing, discuss and share,</w:t>
      </w:r>
      <w:r w:rsidRPr="005E4FB1">
        <w:rPr>
          <w:rFonts w:ascii="Arial" w:hAnsi="Arial" w:cs="Arial"/>
          <w:sz w:val="24"/>
        </w:rPr>
        <w:t xml:space="preserve"> be still and think about their lives.</w:t>
      </w:r>
    </w:p>
    <w:p w14:paraId="25893143" w14:textId="77777777" w:rsidR="005E4FB1" w:rsidRDefault="000D5690" w:rsidP="005E4FB1">
      <w:pPr>
        <w:jc w:val="both"/>
        <w:rPr>
          <w:rFonts w:ascii="Arial" w:hAnsi="Arial" w:cs="Arial"/>
          <w:sz w:val="24"/>
        </w:rPr>
      </w:pPr>
      <w:r>
        <w:rPr>
          <w:rFonts w:ascii="Arial" w:hAnsi="Arial" w:cs="Arial"/>
          <w:sz w:val="24"/>
        </w:rPr>
        <w:t xml:space="preserve">The School Chaplain and the </w:t>
      </w:r>
      <w:proofErr w:type="spellStart"/>
      <w:r>
        <w:rPr>
          <w:rFonts w:ascii="Arial" w:hAnsi="Arial" w:cs="Arial"/>
          <w:sz w:val="24"/>
        </w:rPr>
        <w:t>Head</w:t>
      </w:r>
      <w:r w:rsidR="005E4FB1" w:rsidRPr="005E4FB1">
        <w:rPr>
          <w:rFonts w:ascii="Arial" w:hAnsi="Arial" w:cs="Arial"/>
          <w:sz w:val="24"/>
        </w:rPr>
        <w:t>teacher</w:t>
      </w:r>
      <w:proofErr w:type="spellEnd"/>
      <w:r w:rsidR="005E4FB1" w:rsidRPr="005E4FB1">
        <w:rPr>
          <w:rFonts w:ascii="Arial" w:hAnsi="Arial" w:cs="Arial"/>
          <w:sz w:val="24"/>
        </w:rPr>
        <w:t xml:space="preserve"> are responsible for ensuring that the daily act of CW takes place and </w:t>
      </w:r>
      <w:r>
        <w:rPr>
          <w:rFonts w:ascii="Arial" w:hAnsi="Arial" w:cs="Arial"/>
          <w:sz w:val="24"/>
        </w:rPr>
        <w:t xml:space="preserve">that it is Christian in nature </w:t>
      </w:r>
      <w:r w:rsidR="005E4FB1" w:rsidRPr="005E4FB1">
        <w:rPr>
          <w:rFonts w:ascii="Arial" w:hAnsi="Arial" w:cs="Arial"/>
          <w:sz w:val="24"/>
        </w:rPr>
        <w:t>but also has due regard for the other faiths represented in our school. </w:t>
      </w:r>
    </w:p>
    <w:p w14:paraId="1B33A87D" w14:textId="77777777" w:rsidR="005E4FB1" w:rsidRPr="005E4FB1" w:rsidRDefault="005E4FB1" w:rsidP="005E4FB1">
      <w:pPr>
        <w:jc w:val="both"/>
        <w:rPr>
          <w:rFonts w:ascii="Arial" w:hAnsi="Arial" w:cs="Arial"/>
          <w:sz w:val="24"/>
        </w:rPr>
      </w:pPr>
    </w:p>
    <w:p w14:paraId="27D39263" w14:textId="77777777" w:rsidR="005E4FB1" w:rsidRPr="005E4FB1" w:rsidRDefault="005E4FB1" w:rsidP="005E4FB1">
      <w:pPr>
        <w:jc w:val="both"/>
        <w:rPr>
          <w:rFonts w:ascii="Arial" w:hAnsi="Arial" w:cs="Arial"/>
          <w:sz w:val="24"/>
        </w:rPr>
      </w:pPr>
      <w:r w:rsidRPr="005E4FB1">
        <w:rPr>
          <w:rFonts w:ascii="Arial" w:hAnsi="Arial" w:cs="Arial"/>
          <w:b/>
          <w:bCs/>
          <w:sz w:val="24"/>
        </w:rPr>
        <w:t>Aims of Collective Worship</w:t>
      </w:r>
    </w:p>
    <w:p w14:paraId="7AA3A4AC" w14:textId="77777777" w:rsidR="005E4FB1" w:rsidRPr="005E4FB1" w:rsidRDefault="005E4FB1" w:rsidP="005E4FB1">
      <w:pPr>
        <w:numPr>
          <w:ilvl w:val="0"/>
          <w:numId w:val="1"/>
        </w:numPr>
        <w:jc w:val="both"/>
        <w:rPr>
          <w:rFonts w:ascii="Arial" w:hAnsi="Arial" w:cs="Arial"/>
          <w:sz w:val="24"/>
        </w:rPr>
      </w:pPr>
      <w:r w:rsidRPr="005E4FB1">
        <w:rPr>
          <w:rFonts w:ascii="Arial" w:hAnsi="Arial" w:cs="Arial"/>
          <w:sz w:val="24"/>
        </w:rPr>
        <w:t>Reinforce our spiritual ethos</w:t>
      </w:r>
    </w:p>
    <w:p w14:paraId="72F149FA" w14:textId="77777777" w:rsidR="005E4FB1" w:rsidRPr="005E4FB1" w:rsidRDefault="005E4FB1" w:rsidP="005E4FB1">
      <w:pPr>
        <w:numPr>
          <w:ilvl w:val="0"/>
          <w:numId w:val="1"/>
        </w:numPr>
        <w:jc w:val="both"/>
        <w:rPr>
          <w:rFonts w:ascii="Arial" w:hAnsi="Arial" w:cs="Arial"/>
          <w:sz w:val="24"/>
        </w:rPr>
      </w:pPr>
      <w:r w:rsidRPr="005E4FB1">
        <w:rPr>
          <w:rFonts w:ascii="Arial" w:hAnsi="Arial" w:cs="Arial"/>
          <w:sz w:val="24"/>
        </w:rPr>
        <w:t>To foster reflection, contemplation, silence and worship</w:t>
      </w:r>
    </w:p>
    <w:p w14:paraId="2DAFE073" w14:textId="77777777" w:rsidR="005E4FB1" w:rsidRPr="005E4FB1" w:rsidRDefault="005E4FB1" w:rsidP="005E4FB1">
      <w:pPr>
        <w:numPr>
          <w:ilvl w:val="0"/>
          <w:numId w:val="1"/>
        </w:numPr>
        <w:jc w:val="both"/>
        <w:rPr>
          <w:rFonts w:ascii="Arial" w:hAnsi="Arial" w:cs="Arial"/>
          <w:sz w:val="24"/>
        </w:rPr>
      </w:pPr>
      <w:r w:rsidRPr="005E4FB1">
        <w:rPr>
          <w:rFonts w:ascii="Arial" w:hAnsi="Arial" w:cs="Arial"/>
          <w:sz w:val="24"/>
        </w:rPr>
        <w:lastRenderedPageBreak/>
        <w:t>To celebrate life, family, community</w:t>
      </w:r>
    </w:p>
    <w:p w14:paraId="4F427385" w14:textId="77777777" w:rsidR="005E4FB1" w:rsidRPr="005E4FB1" w:rsidRDefault="005E4FB1" w:rsidP="005E4FB1">
      <w:pPr>
        <w:numPr>
          <w:ilvl w:val="0"/>
          <w:numId w:val="1"/>
        </w:numPr>
        <w:jc w:val="both"/>
        <w:rPr>
          <w:rFonts w:ascii="Arial" w:hAnsi="Arial" w:cs="Arial"/>
          <w:sz w:val="24"/>
        </w:rPr>
      </w:pPr>
      <w:r w:rsidRPr="005E4FB1">
        <w:rPr>
          <w:rFonts w:ascii="Arial" w:hAnsi="Arial" w:cs="Arial"/>
          <w:sz w:val="24"/>
        </w:rPr>
        <w:t>To celebrate our achievements</w:t>
      </w:r>
    </w:p>
    <w:p w14:paraId="435683B1" w14:textId="77777777" w:rsidR="005E4FB1" w:rsidRPr="005E4FB1" w:rsidRDefault="005E4FB1" w:rsidP="005E4FB1">
      <w:pPr>
        <w:numPr>
          <w:ilvl w:val="0"/>
          <w:numId w:val="1"/>
        </w:numPr>
        <w:jc w:val="both"/>
        <w:rPr>
          <w:rFonts w:ascii="Arial" w:hAnsi="Arial" w:cs="Arial"/>
          <w:sz w:val="24"/>
        </w:rPr>
      </w:pPr>
      <w:r w:rsidRPr="005E4FB1">
        <w:rPr>
          <w:rFonts w:ascii="Arial" w:hAnsi="Arial" w:cs="Arial"/>
          <w:sz w:val="24"/>
        </w:rPr>
        <w:t>To promote a sense of community, whole school ethos</w:t>
      </w:r>
    </w:p>
    <w:p w14:paraId="6906F6FD" w14:textId="77777777" w:rsidR="005E4FB1" w:rsidRPr="005E4FB1" w:rsidRDefault="005E4FB1" w:rsidP="005E4FB1">
      <w:pPr>
        <w:numPr>
          <w:ilvl w:val="0"/>
          <w:numId w:val="1"/>
        </w:numPr>
        <w:jc w:val="both"/>
        <w:rPr>
          <w:rFonts w:ascii="Arial" w:hAnsi="Arial" w:cs="Arial"/>
          <w:sz w:val="24"/>
        </w:rPr>
      </w:pPr>
      <w:r w:rsidRPr="005E4FB1">
        <w:rPr>
          <w:rFonts w:ascii="Arial" w:hAnsi="Arial" w:cs="Arial"/>
          <w:sz w:val="24"/>
        </w:rPr>
        <w:t>To recognise, respect and celebrate other cultures and faiths represented in school</w:t>
      </w:r>
    </w:p>
    <w:p w14:paraId="4B3E3202" w14:textId="77777777" w:rsidR="005E4FB1" w:rsidRPr="005E4FB1" w:rsidRDefault="005E4FB1" w:rsidP="005E4FB1">
      <w:pPr>
        <w:numPr>
          <w:ilvl w:val="0"/>
          <w:numId w:val="1"/>
        </w:numPr>
        <w:jc w:val="both"/>
        <w:rPr>
          <w:rFonts w:ascii="Arial" w:hAnsi="Arial" w:cs="Arial"/>
          <w:sz w:val="24"/>
        </w:rPr>
      </w:pPr>
      <w:r w:rsidRPr="005E4FB1">
        <w:rPr>
          <w:rFonts w:ascii="Arial" w:hAnsi="Arial" w:cs="Arial"/>
          <w:sz w:val="24"/>
        </w:rPr>
        <w:t>To foster a sense of awe and wonder</w:t>
      </w:r>
    </w:p>
    <w:p w14:paraId="2C11585C" w14:textId="77777777" w:rsidR="005E4FB1" w:rsidRPr="005E4FB1" w:rsidRDefault="005E4FB1" w:rsidP="005E4FB1">
      <w:pPr>
        <w:numPr>
          <w:ilvl w:val="0"/>
          <w:numId w:val="1"/>
        </w:numPr>
        <w:jc w:val="both"/>
        <w:rPr>
          <w:rFonts w:ascii="Arial" w:hAnsi="Arial" w:cs="Arial"/>
          <w:sz w:val="24"/>
        </w:rPr>
      </w:pPr>
      <w:r w:rsidRPr="005E4FB1">
        <w:rPr>
          <w:rFonts w:ascii="Arial" w:hAnsi="Arial" w:cs="Arial"/>
          <w:sz w:val="24"/>
        </w:rPr>
        <w:t>To develop empathy and care for others</w:t>
      </w:r>
    </w:p>
    <w:p w14:paraId="30778EE6" w14:textId="77777777" w:rsidR="005E4FB1" w:rsidRPr="005E4FB1" w:rsidRDefault="005E4FB1" w:rsidP="005E4FB1">
      <w:pPr>
        <w:numPr>
          <w:ilvl w:val="0"/>
          <w:numId w:val="1"/>
        </w:numPr>
        <w:jc w:val="both"/>
        <w:rPr>
          <w:rFonts w:ascii="Arial" w:hAnsi="Arial" w:cs="Arial"/>
          <w:sz w:val="24"/>
        </w:rPr>
      </w:pPr>
      <w:r w:rsidRPr="005E4FB1">
        <w:rPr>
          <w:rFonts w:ascii="Arial" w:hAnsi="Arial" w:cs="Arial"/>
          <w:sz w:val="24"/>
        </w:rPr>
        <w:t>To instil a sense of individual responsibility towards each other and society</w:t>
      </w:r>
    </w:p>
    <w:p w14:paraId="75B1E059" w14:textId="77777777" w:rsidR="005E4FB1" w:rsidRPr="005E4FB1" w:rsidRDefault="005E4FB1" w:rsidP="005E4FB1">
      <w:pPr>
        <w:numPr>
          <w:ilvl w:val="0"/>
          <w:numId w:val="1"/>
        </w:numPr>
        <w:jc w:val="both"/>
        <w:rPr>
          <w:rFonts w:ascii="Arial" w:hAnsi="Arial" w:cs="Arial"/>
          <w:sz w:val="24"/>
        </w:rPr>
      </w:pPr>
      <w:r w:rsidRPr="005E4FB1">
        <w:rPr>
          <w:rFonts w:ascii="Arial" w:hAnsi="Arial" w:cs="Arial"/>
          <w:sz w:val="24"/>
        </w:rPr>
        <w:t>To develop our spiritual and moral awareness and values</w:t>
      </w:r>
    </w:p>
    <w:p w14:paraId="43F8AB85" w14:textId="77777777" w:rsidR="005E4FB1" w:rsidRPr="005E4FB1" w:rsidRDefault="005E4FB1" w:rsidP="005E4FB1">
      <w:pPr>
        <w:jc w:val="both"/>
        <w:rPr>
          <w:rFonts w:ascii="Arial" w:hAnsi="Arial" w:cs="Arial"/>
          <w:sz w:val="24"/>
        </w:rPr>
      </w:pPr>
      <w:r w:rsidRPr="005E4FB1">
        <w:rPr>
          <w:rFonts w:ascii="Arial" w:hAnsi="Arial" w:cs="Arial"/>
          <w:sz w:val="24"/>
        </w:rPr>
        <w:t> </w:t>
      </w:r>
    </w:p>
    <w:p w14:paraId="35D8EA74" w14:textId="77777777" w:rsidR="005E4FB1" w:rsidRPr="005E4FB1" w:rsidRDefault="005E4FB1" w:rsidP="005E4FB1">
      <w:pPr>
        <w:jc w:val="both"/>
        <w:rPr>
          <w:rFonts w:ascii="Arial" w:hAnsi="Arial" w:cs="Arial"/>
          <w:sz w:val="24"/>
        </w:rPr>
      </w:pPr>
      <w:r w:rsidRPr="005E4FB1">
        <w:rPr>
          <w:rFonts w:ascii="Arial" w:hAnsi="Arial" w:cs="Arial"/>
          <w:b/>
          <w:bCs/>
          <w:sz w:val="24"/>
        </w:rPr>
        <w:t>Right of Withdrawal</w:t>
      </w:r>
    </w:p>
    <w:p w14:paraId="5DA73583" w14:textId="77777777" w:rsidR="005E4FB1" w:rsidRPr="005E4FB1" w:rsidRDefault="005E4FB1" w:rsidP="005E4FB1">
      <w:pPr>
        <w:jc w:val="both"/>
        <w:rPr>
          <w:rFonts w:ascii="Arial" w:hAnsi="Arial" w:cs="Arial"/>
          <w:sz w:val="24"/>
        </w:rPr>
      </w:pPr>
      <w:r w:rsidRPr="005E4FB1">
        <w:rPr>
          <w:rFonts w:ascii="Arial" w:hAnsi="Arial" w:cs="Arial"/>
          <w:sz w:val="24"/>
        </w:rPr>
        <w:t>Parents have the right to withdraw their child from attendance at CW, but should meet to discuss this with the HT. Requests for withdrawal should be put in writing.</w:t>
      </w:r>
    </w:p>
    <w:p w14:paraId="72BCC677" w14:textId="77777777" w:rsidR="005E4FB1" w:rsidRPr="005E4FB1" w:rsidRDefault="005E4FB1" w:rsidP="005E4FB1">
      <w:pPr>
        <w:jc w:val="both"/>
        <w:rPr>
          <w:rFonts w:ascii="Arial" w:hAnsi="Arial" w:cs="Arial"/>
          <w:sz w:val="24"/>
        </w:rPr>
      </w:pPr>
      <w:r w:rsidRPr="005E4FB1">
        <w:rPr>
          <w:rFonts w:ascii="Arial" w:hAnsi="Arial" w:cs="Arial"/>
          <w:sz w:val="24"/>
        </w:rPr>
        <w:t> </w:t>
      </w:r>
    </w:p>
    <w:p w14:paraId="4F16C84D" w14:textId="77777777" w:rsidR="005E4FB1" w:rsidRPr="005E4FB1" w:rsidRDefault="005E4FB1" w:rsidP="005E4FB1">
      <w:pPr>
        <w:jc w:val="both"/>
        <w:rPr>
          <w:rFonts w:ascii="Arial" w:hAnsi="Arial" w:cs="Arial"/>
          <w:sz w:val="24"/>
        </w:rPr>
      </w:pPr>
      <w:r w:rsidRPr="005E4FB1">
        <w:rPr>
          <w:rFonts w:ascii="Arial" w:hAnsi="Arial" w:cs="Arial"/>
          <w:b/>
          <w:bCs/>
          <w:sz w:val="24"/>
        </w:rPr>
        <w:t>What form does CW take?</w:t>
      </w:r>
    </w:p>
    <w:p w14:paraId="380F2297" w14:textId="77777777" w:rsidR="005E4FB1" w:rsidRPr="005E4FB1" w:rsidRDefault="005E4FB1" w:rsidP="005E4FB1">
      <w:pPr>
        <w:jc w:val="both"/>
        <w:rPr>
          <w:rFonts w:ascii="Arial" w:hAnsi="Arial" w:cs="Arial"/>
          <w:sz w:val="24"/>
        </w:rPr>
      </w:pPr>
      <w:r w:rsidRPr="005E4FB1">
        <w:rPr>
          <w:rFonts w:ascii="Arial" w:hAnsi="Arial" w:cs="Arial"/>
          <w:sz w:val="24"/>
        </w:rPr>
        <w:t>CW may involve a variety of activities/events which promote the above aims and may include:</w:t>
      </w:r>
    </w:p>
    <w:p w14:paraId="37AED4EC" w14:textId="77777777" w:rsidR="005E4FB1" w:rsidRPr="005E4FB1" w:rsidRDefault="005E4FB1" w:rsidP="005E4FB1">
      <w:pPr>
        <w:numPr>
          <w:ilvl w:val="0"/>
          <w:numId w:val="2"/>
        </w:numPr>
        <w:jc w:val="both"/>
        <w:rPr>
          <w:rFonts w:ascii="Arial" w:hAnsi="Arial" w:cs="Arial"/>
          <w:sz w:val="24"/>
        </w:rPr>
      </w:pPr>
      <w:r w:rsidRPr="005E4FB1">
        <w:rPr>
          <w:rFonts w:ascii="Arial" w:hAnsi="Arial" w:cs="Arial"/>
          <w:sz w:val="24"/>
        </w:rPr>
        <w:t>Story telling (moral, religious)</w:t>
      </w:r>
    </w:p>
    <w:p w14:paraId="492B21F3" w14:textId="77777777" w:rsidR="005E4FB1" w:rsidRPr="005E4FB1" w:rsidRDefault="005E4FB1" w:rsidP="005E4FB1">
      <w:pPr>
        <w:numPr>
          <w:ilvl w:val="0"/>
          <w:numId w:val="2"/>
        </w:numPr>
        <w:jc w:val="both"/>
        <w:rPr>
          <w:rFonts w:ascii="Arial" w:hAnsi="Arial" w:cs="Arial"/>
          <w:sz w:val="24"/>
        </w:rPr>
      </w:pPr>
      <w:r w:rsidRPr="005E4FB1">
        <w:rPr>
          <w:rFonts w:ascii="Arial" w:hAnsi="Arial" w:cs="Arial"/>
          <w:sz w:val="24"/>
        </w:rPr>
        <w:t>Prayer, reflection, quiet time</w:t>
      </w:r>
    </w:p>
    <w:p w14:paraId="16C2344E" w14:textId="77777777" w:rsidR="005E4FB1" w:rsidRPr="005E4FB1" w:rsidRDefault="005E4FB1" w:rsidP="005E4FB1">
      <w:pPr>
        <w:numPr>
          <w:ilvl w:val="0"/>
          <w:numId w:val="2"/>
        </w:numPr>
        <w:jc w:val="both"/>
        <w:rPr>
          <w:rFonts w:ascii="Arial" w:hAnsi="Arial" w:cs="Arial"/>
          <w:sz w:val="24"/>
        </w:rPr>
      </w:pPr>
      <w:r w:rsidRPr="005E4FB1">
        <w:rPr>
          <w:rFonts w:ascii="Arial" w:hAnsi="Arial" w:cs="Arial"/>
          <w:sz w:val="24"/>
        </w:rPr>
        <w:t>Music, singing</w:t>
      </w:r>
    </w:p>
    <w:p w14:paraId="335D63B0" w14:textId="77777777" w:rsidR="005E4FB1" w:rsidRPr="005E4FB1" w:rsidRDefault="005E4FB1" w:rsidP="005E4FB1">
      <w:pPr>
        <w:numPr>
          <w:ilvl w:val="0"/>
          <w:numId w:val="2"/>
        </w:numPr>
        <w:jc w:val="both"/>
        <w:rPr>
          <w:rFonts w:ascii="Arial" w:hAnsi="Arial" w:cs="Arial"/>
          <w:sz w:val="24"/>
        </w:rPr>
      </w:pPr>
      <w:r w:rsidRPr="005E4FB1">
        <w:rPr>
          <w:rFonts w:ascii="Arial" w:hAnsi="Arial" w:cs="Arial"/>
          <w:sz w:val="24"/>
        </w:rPr>
        <w:t>Drama, dance, poetry</w:t>
      </w:r>
    </w:p>
    <w:p w14:paraId="20C61821" w14:textId="77777777" w:rsidR="005E4FB1" w:rsidRPr="005E4FB1" w:rsidRDefault="005E4FB1" w:rsidP="005E4FB1">
      <w:pPr>
        <w:numPr>
          <w:ilvl w:val="0"/>
          <w:numId w:val="2"/>
        </w:numPr>
        <w:jc w:val="both"/>
        <w:rPr>
          <w:rFonts w:ascii="Arial" w:hAnsi="Arial" w:cs="Arial"/>
          <w:sz w:val="24"/>
        </w:rPr>
      </w:pPr>
      <w:r w:rsidRPr="005E4FB1">
        <w:rPr>
          <w:rFonts w:ascii="Arial" w:hAnsi="Arial" w:cs="Arial"/>
          <w:sz w:val="24"/>
        </w:rPr>
        <w:t>Using a visual stimulus, ICT</w:t>
      </w:r>
    </w:p>
    <w:p w14:paraId="6A985E83" w14:textId="77777777" w:rsidR="005E4FB1" w:rsidRPr="005E4FB1" w:rsidRDefault="005E4FB1" w:rsidP="005E4FB1">
      <w:pPr>
        <w:numPr>
          <w:ilvl w:val="0"/>
          <w:numId w:val="2"/>
        </w:numPr>
        <w:jc w:val="both"/>
        <w:rPr>
          <w:rFonts w:ascii="Arial" w:hAnsi="Arial" w:cs="Arial"/>
          <w:sz w:val="24"/>
        </w:rPr>
      </w:pPr>
      <w:r w:rsidRPr="005E4FB1">
        <w:rPr>
          <w:rFonts w:ascii="Arial" w:hAnsi="Arial" w:cs="Arial"/>
          <w:sz w:val="24"/>
        </w:rPr>
        <w:t>Listening to visiting religious leaders/faith groups</w:t>
      </w:r>
    </w:p>
    <w:p w14:paraId="726EAE17" w14:textId="77777777" w:rsidR="005E4FB1" w:rsidRDefault="005E4FB1" w:rsidP="005E4FB1">
      <w:pPr>
        <w:jc w:val="both"/>
        <w:rPr>
          <w:rFonts w:ascii="Arial" w:hAnsi="Arial" w:cs="Arial"/>
          <w:sz w:val="24"/>
        </w:rPr>
      </w:pPr>
      <w:r w:rsidRPr="005E4FB1">
        <w:rPr>
          <w:rFonts w:ascii="Arial" w:hAnsi="Arial" w:cs="Arial"/>
          <w:sz w:val="24"/>
        </w:rPr>
        <w:t xml:space="preserve">CW may involve the whole school, key stages or year /class groups. On a Friday the CW takes the form of a celebration of a class’ learning to which parents </w:t>
      </w:r>
      <w:r>
        <w:rPr>
          <w:rFonts w:ascii="Arial" w:hAnsi="Arial" w:cs="Arial"/>
          <w:sz w:val="24"/>
        </w:rPr>
        <w:t>may be</w:t>
      </w:r>
      <w:r w:rsidRPr="005E4FB1">
        <w:rPr>
          <w:rFonts w:ascii="Arial" w:hAnsi="Arial" w:cs="Arial"/>
          <w:sz w:val="24"/>
        </w:rPr>
        <w:t xml:space="preserve"> invited.</w:t>
      </w:r>
    </w:p>
    <w:p w14:paraId="32784959" w14:textId="77777777" w:rsidR="00484385" w:rsidRDefault="00484385" w:rsidP="005E4FB1">
      <w:pPr>
        <w:jc w:val="both"/>
        <w:rPr>
          <w:rFonts w:ascii="Arial" w:hAnsi="Arial" w:cs="Arial"/>
          <w:b/>
          <w:sz w:val="24"/>
        </w:rPr>
      </w:pPr>
    </w:p>
    <w:p w14:paraId="4BA29A6C" w14:textId="77777777" w:rsidR="00484385" w:rsidRDefault="00484385" w:rsidP="005E4FB1">
      <w:pPr>
        <w:jc w:val="both"/>
        <w:rPr>
          <w:rFonts w:ascii="Arial" w:hAnsi="Arial" w:cs="Arial"/>
          <w:b/>
          <w:sz w:val="24"/>
        </w:rPr>
      </w:pPr>
    </w:p>
    <w:p w14:paraId="380AF8D4" w14:textId="77777777" w:rsidR="00484385" w:rsidRDefault="00484385" w:rsidP="005E4FB1">
      <w:pPr>
        <w:jc w:val="both"/>
        <w:rPr>
          <w:rFonts w:ascii="Arial" w:hAnsi="Arial" w:cs="Arial"/>
          <w:b/>
          <w:sz w:val="24"/>
        </w:rPr>
      </w:pPr>
    </w:p>
    <w:p w14:paraId="1C4555CC" w14:textId="2AF9307A" w:rsidR="00484385" w:rsidRDefault="00484385" w:rsidP="005E4FB1">
      <w:pPr>
        <w:jc w:val="both"/>
        <w:rPr>
          <w:rFonts w:ascii="Arial" w:hAnsi="Arial" w:cs="Arial"/>
          <w:b/>
          <w:sz w:val="24"/>
        </w:rPr>
      </w:pPr>
      <w:r w:rsidRPr="00484385">
        <w:rPr>
          <w:rFonts w:ascii="Arial" w:hAnsi="Arial" w:cs="Arial"/>
          <w:b/>
          <w:sz w:val="24"/>
        </w:rPr>
        <w:lastRenderedPageBreak/>
        <w:t>Weekly Format</w:t>
      </w:r>
    </w:p>
    <w:p w14:paraId="34C58918" w14:textId="5822C148" w:rsidR="00484385" w:rsidRDefault="00484385" w:rsidP="005E4FB1">
      <w:pPr>
        <w:jc w:val="both"/>
        <w:rPr>
          <w:rFonts w:ascii="Arial" w:hAnsi="Arial" w:cs="Arial"/>
          <w:b/>
          <w:sz w:val="24"/>
        </w:rPr>
      </w:pPr>
      <w:r>
        <w:rPr>
          <w:rFonts w:ascii="Arial" w:hAnsi="Arial" w:cs="Arial"/>
          <w:b/>
          <w:sz w:val="24"/>
        </w:rPr>
        <w:t>Monday – Bible Study</w:t>
      </w:r>
    </w:p>
    <w:p w14:paraId="43095586" w14:textId="1B7C16EA" w:rsidR="00484385" w:rsidRDefault="00484385" w:rsidP="005E4FB1">
      <w:pPr>
        <w:jc w:val="both"/>
        <w:rPr>
          <w:rFonts w:ascii="Arial" w:hAnsi="Arial" w:cs="Arial"/>
          <w:b/>
          <w:sz w:val="24"/>
        </w:rPr>
      </w:pPr>
      <w:r>
        <w:rPr>
          <w:rFonts w:ascii="Arial" w:hAnsi="Arial" w:cs="Arial"/>
          <w:b/>
          <w:sz w:val="24"/>
        </w:rPr>
        <w:t>Tuesday – Health Spot</w:t>
      </w:r>
    </w:p>
    <w:p w14:paraId="55FE652B" w14:textId="43341084" w:rsidR="00484385" w:rsidRDefault="00484385" w:rsidP="005E4FB1">
      <w:pPr>
        <w:jc w:val="both"/>
        <w:rPr>
          <w:rFonts w:ascii="Arial" w:hAnsi="Arial" w:cs="Arial"/>
          <w:b/>
          <w:sz w:val="24"/>
        </w:rPr>
      </w:pPr>
      <w:r>
        <w:rPr>
          <w:rFonts w:ascii="Arial" w:hAnsi="Arial" w:cs="Arial"/>
          <w:b/>
          <w:sz w:val="24"/>
        </w:rPr>
        <w:t>Wednesday – Individual Class Bible focused study</w:t>
      </w:r>
    </w:p>
    <w:p w14:paraId="70A9F54A" w14:textId="4826926E" w:rsidR="00484385" w:rsidRDefault="00484385" w:rsidP="005E4FB1">
      <w:pPr>
        <w:jc w:val="both"/>
        <w:rPr>
          <w:rFonts w:ascii="Arial" w:hAnsi="Arial" w:cs="Arial"/>
          <w:b/>
          <w:sz w:val="24"/>
        </w:rPr>
      </w:pPr>
      <w:r>
        <w:rPr>
          <w:rFonts w:ascii="Arial" w:hAnsi="Arial" w:cs="Arial"/>
          <w:b/>
          <w:sz w:val="24"/>
        </w:rPr>
        <w:t>Thursday – Bible Quiz</w:t>
      </w:r>
    </w:p>
    <w:p w14:paraId="7A707ADE" w14:textId="3FB589E7" w:rsidR="00484385" w:rsidRPr="00484385" w:rsidRDefault="00484385" w:rsidP="005E4FB1">
      <w:pPr>
        <w:jc w:val="both"/>
        <w:rPr>
          <w:rFonts w:ascii="Arial" w:hAnsi="Arial" w:cs="Arial"/>
          <w:b/>
          <w:sz w:val="24"/>
        </w:rPr>
      </w:pPr>
      <w:r>
        <w:rPr>
          <w:rFonts w:ascii="Arial" w:hAnsi="Arial" w:cs="Arial"/>
          <w:b/>
          <w:sz w:val="24"/>
        </w:rPr>
        <w:t>Friday – Celebration of Achievement</w:t>
      </w:r>
    </w:p>
    <w:p w14:paraId="72D6248E" w14:textId="17F89D75" w:rsidR="00484385" w:rsidRPr="00484385" w:rsidRDefault="005E4FB1" w:rsidP="005E4FB1">
      <w:pPr>
        <w:jc w:val="both"/>
        <w:rPr>
          <w:rFonts w:ascii="Arial" w:hAnsi="Arial" w:cs="Arial"/>
          <w:sz w:val="24"/>
        </w:rPr>
      </w:pPr>
      <w:r w:rsidRPr="005E4FB1">
        <w:rPr>
          <w:rFonts w:ascii="Arial" w:hAnsi="Arial" w:cs="Arial"/>
          <w:sz w:val="24"/>
        </w:rPr>
        <w:t> </w:t>
      </w:r>
    </w:p>
    <w:p w14:paraId="3F6D69D7" w14:textId="77777777" w:rsidR="005E4FB1" w:rsidRPr="005E4FB1" w:rsidRDefault="005E4FB1" w:rsidP="005E4FB1">
      <w:pPr>
        <w:jc w:val="both"/>
        <w:rPr>
          <w:rFonts w:ascii="Arial" w:hAnsi="Arial" w:cs="Arial"/>
          <w:sz w:val="24"/>
        </w:rPr>
      </w:pPr>
      <w:r w:rsidRPr="005E4FB1">
        <w:rPr>
          <w:rFonts w:ascii="Arial" w:hAnsi="Arial" w:cs="Arial"/>
          <w:b/>
          <w:bCs/>
          <w:sz w:val="24"/>
        </w:rPr>
        <w:t>Themes for Collective Worship</w:t>
      </w:r>
    </w:p>
    <w:p w14:paraId="638224E3" w14:textId="4DD6827A" w:rsidR="005E4FB1" w:rsidRPr="005E4FB1" w:rsidRDefault="005E4FB1" w:rsidP="005E4FB1">
      <w:pPr>
        <w:jc w:val="both"/>
        <w:rPr>
          <w:rFonts w:ascii="Arial" w:hAnsi="Arial" w:cs="Arial"/>
          <w:sz w:val="24"/>
        </w:rPr>
      </w:pPr>
      <w:proofErr w:type="gramStart"/>
      <w:r w:rsidRPr="005E4FB1">
        <w:rPr>
          <w:rFonts w:ascii="Arial" w:hAnsi="Arial" w:cs="Arial"/>
          <w:sz w:val="24"/>
        </w:rPr>
        <w:t>Generally</w:t>
      </w:r>
      <w:proofErr w:type="gramEnd"/>
      <w:r w:rsidRPr="005E4FB1">
        <w:rPr>
          <w:rFonts w:ascii="Arial" w:hAnsi="Arial" w:cs="Arial"/>
          <w:sz w:val="24"/>
        </w:rPr>
        <w:t xml:space="preserve"> ther</w:t>
      </w:r>
      <w:r w:rsidR="00484385">
        <w:rPr>
          <w:rFonts w:ascii="Arial" w:hAnsi="Arial" w:cs="Arial"/>
          <w:sz w:val="24"/>
        </w:rPr>
        <w:t xml:space="preserve">e is a main theme for each Half-term </w:t>
      </w:r>
      <w:r w:rsidRPr="005E4FB1">
        <w:rPr>
          <w:rFonts w:ascii="Arial" w:hAnsi="Arial" w:cs="Arial"/>
          <w:sz w:val="24"/>
        </w:rPr>
        <w:t>and this often links to the school’s Values education programme.</w:t>
      </w:r>
    </w:p>
    <w:p w14:paraId="12CDF2C2" w14:textId="77777777" w:rsidR="005E4FB1" w:rsidRPr="005E4FB1" w:rsidRDefault="005E4FB1" w:rsidP="005E4FB1">
      <w:pPr>
        <w:jc w:val="both"/>
        <w:rPr>
          <w:rFonts w:ascii="Arial" w:hAnsi="Arial" w:cs="Arial"/>
          <w:sz w:val="24"/>
        </w:rPr>
      </w:pPr>
      <w:r w:rsidRPr="005E4FB1">
        <w:rPr>
          <w:rFonts w:ascii="Arial" w:hAnsi="Arial" w:cs="Arial"/>
          <w:sz w:val="24"/>
        </w:rPr>
        <w:t>Major religious festivals e.g. Christmas, Easter will be celebrated in line with the faith groups represented within the school.</w:t>
      </w:r>
    </w:p>
    <w:p w14:paraId="01E6AB3C" w14:textId="77777777" w:rsidR="005E4FB1" w:rsidRPr="005E4FB1" w:rsidRDefault="005E4FB1" w:rsidP="005E4FB1">
      <w:pPr>
        <w:jc w:val="both"/>
        <w:rPr>
          <w:rFonts w:ascii="Arial" w:hAnsi="Arial" w:cs="Arial"/>
          <w:sz w:val="24"/>
        </w:rPr>
      </w:pPr>
      <w:r w:rsidRPr="005E4FB1">
        <w:rPr>
          <w:rFonts w:ascii="Arial" w:hAnsi="Arial" w:cs="Arial"/>
          <w:sz w:val="24"/>
        </w:rPr>
        <w:t>Themes may link to topical events e.g. Olympics, a natural disaster, sustainable development.</w:t>
      </w:r>
    </w:p>
    <w:p w14:paraId="0943DD77" w14:textId="77777777" w:rsidR="005E4FB1" w:rsidRPr="005E4FB1" w:rsidRDefault="005E4FB1" w:rsidP="005E4FB1">
      <w:pPr>
        <w:jc w:val="both"/>
        <w:rPr>
          <w:rFonts w:ascii="Arial" w:hAnsi="Arial" w:cs="Arial"/>
          <w:sz w:val="24"/>
        </w:rPr>
      </w:pPr>
      <w:r w:rsidRPr="005E4FB1">
        <w:rPr>
          <w:rFonts w:ascii="Arial" w:hAnsi="Arial" w:cs="Arial"/>
          <w:sz w:val="24"/>
        </w:rPr>
        <w:t> </w:t>
      </w:r>
    </w:p>
    <w:p w14:paraId="0B93C859" w14:textId="77777777" w:rsidR="005E4FB1" w:rsidRPr="005E4FB1" w:rsidRDefault="005E4FB1" w:rsidP="005E4FB1">
      <w:pPr>
        <w:jc w:val="both"/>
        <w:rPr>
          <w:rFonts w:ascii="Arial" w:hAnsi="Arial" w:cs="Arial"/>
          <w:sz w:val="24"/>
        </w:rPr>
      </w:pPr>
      <w:r w:rsidRPr="005E4FB1">
        <w:rPr>
          <w:rFonts w:ascii="Arial" w:hAnsi="Arial" w:cs="Arial"/>
          <w:b/>
          <w:bCs/>
          <w:sz w:val="24"/>
        </w:rPr>
        <w:t>Other themes may include:</w:t>
      </w:r>
    </w:p>
    <w:p w14:paraId="3F79A596" w14:textId="77777777" w:rsidR="005E4FB1" w:rsidRPr="005E4FB1" w:rsidRDefault="005E4FB1" w:rsidP="005E4FB1">
      <w:pPr>
        <w:numPr>
          <w:ilvl w:val="0"/>
          <w:numId w:val="3"/>
        </w:numPr>
        <w:jc w:val="both"/>
        <w:rPr>
          <w:rFonts w:ascii="Arial" w:hAnsi="Arial" w:cs="Arial"/>
          <w:sz w:val="24"/>
        </w:rPr>
      </w:pPr>
      <w:r w:rsidRPr="005E4FB1">
        <w:rPr>
          <w:rFonts w:ascii="Arial" w:hAnsi="Arial" w:cs="Arial"/>
          <w:sz w:val="24"/>
        </w:rPr>
        <w:t>Behaviour and responsibility – in school, society, our community, citizenship, caring, sharing, forgiveness.</w:t>
      </w:r>
    </w:p>
    <w:p w14:paraId="38D23CF8" w14:textId="77777777" w:rsidR="005E4FB1" w:rsidRPr="005E4FB1" w:rsidRDefault="005E4FB1" w:rsidP="005E4FB1">
      <w:pPr>
        <w:numPr>
          <w:ilvl w:val="0"/>
          <w:numId w:val="3"/>
        </w:numPr>
        <w:jc w:val="both"/>
        <w:rPr>
          <w:rFonts w:ascii="Arial" w:hAnsi="Arial" w:cs="Arial"/>
          <w:sz w:val="24"/>
        </w:rPr>
      </w:pPr>
      <w:r w:rsidRPr="005E4FB1">
        <w:rPr>
          <w:rFonts w:ascii="Arial" w:hAnsi="Arial" w:cs="Arial"/>
          <w:sz w:val="24"/>
        </w:rPr>
        <w:t>Famous people – of courage, self-sacrifice e.g. saints, Martin Luther King, Anne Frank, etc</w:t>
      </w:r>
    </w:p>
    <w:p w14:paraId="7479C1FE" w14:textId="77777777" w:rsidR="005E4FB1" w:rsidRPr="005E4FB1" w:rsidRDefault="005E4FB1" w:rsidP="005E4FB1">
      <w:pPr>
        <w:numPr>
          <w:ilvl w:val="0"/>
          <w:numId w:val="3"/>
        </w:numPr>
        <w:jc w:val="both"/>
        <w:rPr>
          <w:rFonts w:ascii="Arial" w:hAnsi="Arial" w:cs="Arial"/>
          <w:sz w:val="24"/>
        </w:rPr>
      </w:pPr>
      <w:r w:rsidRPr="005E4FB1">
        <w:rPr>
          <w:rFonts w:ascii="Arial" w:hAnsi="Arial" w:cs="Arial"/>
          <w:sz w:val="24"/>
        </w:rPr>
        <w:t>Celebration of life – new life, birthdays, family, weddings, seasons, festivals</w:t>
      </w:r>
    </w:p>
    <w:p w14:paraId="7E142D8C" w14:textId="77777777" w:rsidR="005E4FB1" w:rsidRPr="005E4FB1" w:rsidRDefault="005E4FB1" w:rsidP="005E4FB1">
      <w:pPr>
        <w:numPr>
          <w:ilvl w:val="0"/>
          <w:numId w:val="3"/>
        </w:numPr>
        <w:jc w:val="both"/>
        <w:rPr>
          <w:rFonts w:ascii="Arial" w:hAnsi="Arial" w:cs="Arial"/>
          <w:sz w:val="24"/>
        </w:rPr>
      </w:pPr>
      <w:r w:rsidRPr="005E4FB1">
        <w:rPr>
          <w:rFonts w:ascii="Arial" w:hAnsi="Arial" w:cs="Arial"/>
          <w:sz w:val="24"/>
        </w:rPr>
        <w:t>Stories/themes from major faiths – their symbols, teachings, special events, worship</w:t>
      </w:r>
    </w:p>
    <w:p w14:paraId="672452DC" w14:textId="77777777" w:rsidR="005E4FB1" w:rsidRPr="005E4FB1" w:rsidRDefault="005E4FB1" w:rsidP="005E4FB1">
      <w:pPr>
        <w:numPr>
          <w:ilvl w:val="0"/>
          <w:numId w:val="3"/>
        </w:numPr>
        <w:jc w:val="both"/>
        <w:rPr>
          <w:rFonts w:ascii="Arial" w:hAnsi="Arial" w:cs="Arial"/>
          <w:sz w:val="24"/>
        </w:rPr>
      </w:pPr>
      <w:r w:rsidRPr="005E4FB1">
        <w:rPr>
          <w:rFonts w:ascii="Arial" w:hAnsi="Arial" w:cs="Arial"/>
          <w:sz w:val="24"/>
        </w:rPr>
        <w:t>The world and our environment – sustainable living, climate change, global citizenship, caring for the planet, wildlife etc</w:t>
      </w:r>
    </w:p>
    <w:p w14:paraId="778BBDA0" w14:textId="77777777" w:rsidR="005E4FB1" w:rsidRPr="005E4FB1" w:rsidRDefault="005E4FB1" w:rsidP="005E4FB1">
      <w:pPr>
        <w:numPr>
          <w:ilvl w:val="0"/>
          <w:numId w:val="3"/>
        </w:numPr>
        <w:jc w:val="both"/>
        <w:rPr>
          <w:rFonts w:ascii="Arial" w:hAnsi="Arial" w:cs="Arial"/>
          <w:sz w:val="24"/>
        </w:rPr>
      </w:pPr>
      <w:r w:rsidRPr="005E4FB1">
        <w:rPr>
          <w:rFonts w:ascii="Arial" w:hAnsi="Arial" w:cs="Arial"/>
          <w:sz w:val="24"/>
        </w:rPr>
        <w:t>Questions about life- death, why we are here, feelings and emotions, war, peace, creation, change, time.</w:t>
      </w:r>
    </w:p>
    <w:p w14:paraId="46F69F0E" w14:textId="77777777" w:rsidR="005E4FB1" w:rsidRPr="005E4FB1" w:rsidRDefault="005E4FB1" w:rsidP="005E4FB1">
      <w:pPr>
        <w:jc w:val="both"/>
        <w:rPr>
          <w:rFonts w:ascii="Arial" w:hAnsi="Arial" w:cs="Arial"/>
          <w:sz w:val="24"/>
        </w:rPr>
      </w:pPr>
      <w:r w:rsidRPr="005E4FB1">
        <w:rPr>
          <w:rFonts w:ascii="Arial" w:hAnsi="Arial" w:cs="Arial"/>
          <w:sz w:val="24"/>
        </w:rPr>
        <w:t> </w:t>
      </w:r>
    </w:p>
    <w:p w14:paraId="7E40C6B5" w14:textId="77777777" w:rsidR="005E4FB1" w:rsidRPr="005E4FB1" w:rsidRDefault="005E4FB1" w:rsidP="005E4FB1">
      <w:pPr>
        <w:jc w:val="both"/>
        <w:rPr>
          <w:rFonts w:ascii="Arial" w:hAnsi="Arial" w:cs="Arial"/>
          <w:sz w:val="24"/>
        </w:rPr>
      </w:pPr>
      <w:r w:rsidRPr="005E4FB1">
        <w:rPr>
          <w:rFonts w:ascii="Arial" w:hAnsi="Arial" w:cs="Arial"/>
          <w:sz w:val="24"/>
        </w:rPr>
        <w:t>The Collective Worship policy is reviewed annually.</w:t>
      </w:r>
    </w:p>
    <w:p w14:paraId="1613F9CE" w14:textId="77777777" w:rsidR="005E4FB1" w:rsidRPr="005E4FB1" w:rsidRDefault="005E4FB1" w:rsidP="005E4FB1">
      <w:pPr>
        <w:jc w:val="both"/>
        <w:rPr>
          <w:rFonts w:ascii="Arial" w:hAnsi="Arial" w:cs="Arial"/>
          <w:sz w:val="24"/>
        </w:rPr>
      </w:pPr>
      <w:r w:rsidRPr="005E4FB1">
        <w:rPr>
          <w:rFonts w:ascii="Arial" w:hAnsi="Arial" w:cs="Arial"/>
          <w:sz w:val="24"/>
        </w:rPr>
        <w:t> </w:t>
      </w:r>
    </w:p>
    <w:p w14:paraId="1763049E" w14:textId="77777777" w:rsidR="006D477C" w:rsidRPr="006D477C" w:rsidRDefault="006D477C" w:rsidP="006D477C">
      <w:pPr>
        <w:jc w:val="both"/>
        <w:rPr>
          <w:rFonts w:ascii="Arial" w:hAnsi="Arial" w:cs="Arial"/>
          <w:sz w:val="24"/>
          <w:szCs w:val="24"/>
        </w:rPr>
      </w:pPr>
    </w:p>
    <w:sectPr w:rsidR="006D477C" w:rsidRPr="006D477C" w:rsidSect="00FC6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CD16311"/>
    <w:multiLevelType w:val="multilevel"/>
    <w:tmpl w:val="9776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547209"/>
    <w:multiLevelType w:val="multilevel"/>
    <w:tmpl w:val="2A00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FE30147"/>
    <w:multiLevelType w:val="multilevel"/>
    <w:tmpl w:val="6560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D72BF"/>
    <w:rsid w:val="00025F3B"/>
    <w:rsid w:val="000D5690"/>
    <w:rsid w:val="00205014"/>
    <w:rsid w:val="004676CF"/>
    <w:rsid w:val="00484385"/>
    <w:rsid w:val="004908E1"/>
    <w:rsid w:val="005E4FB1"/>
    <w:rsid w:val="0065178C"/>
    <w:rsid w:val="006D477C"/>
    <w:rsid w:val="006D7830"/>
    <w:rsid w:val="007453F9"/>
    <w:rsid w:val="007B570C"/>
    <w:rsid w:val="007D0788"/>
    <w:rsid w:val="008E09C8"/>
    <w:rsid w:val="008E5CB5"/>
    <w:rsid w:val="009929D1"/>
    <w:rsid w:val="00A15382"/>
    <w:rsid w:val="00D077FB"/>
    <w:rsid w:val="00D16CC0"/>
    <w:rsid w:val="00D773D3"/>
    <w:rsid w:val="00E2733F"/>
    <w:rsid w:val="00E47409"/>
    <w:rsid w:val="00ED72BF"/>
    <w:rsid w:val="00FC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D674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461</Words>
  <Characters>2629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Laura Osei</cp:lastModifiedBy>
  <cp:revision>6</cp:revision>
  <dcterms:created xsi:type="dcterms:W3CDTF">2016-03-15T07:09:00Z</dcterms:created>
  <dcterms:modified xsi:type="dcterms:W3CDTF">2019-03-01T12:29:00Z</dcterms:modified>
</cp:coreProperties>
</file>